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B98E6" w14:textId="77777777" w:rsidR="003603FC" w:rsidRDefault="003603FC" w:rsidP="003603F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8859CBA" w14:textId="77777777" w:rsidR="003603FC" w:rsidRPr="00732A94" w:rsidRDefault="003603FC" w:rsidP="003603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eastAsia="en-US"/>
        </w:rPr>
      </w:pPr>
      <w:r w:rsidRPr="00732A94">
        <w:rPr>
          <w:b/>
          <w:sz w:val="28"/>
          <w:szCs w:val="28"/>
          <w:lang w:eastAsia="en-US"/>
        </w:rPr>
        <w:t>Техническая спецификация</w:t>
      </w:r>
    </w:p>
    <w:p w14:paraId="28DA5800" w14:textId="77777777" w:rsidR="003603FC" w:rsidRPr="00732A94" w:rsidRDefault="003603FC" w:rsidP="003603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32A94">
        <w:rPr>
          <w:b/>
          <w:sz w:val="28"/>
          <w:szCs w:val="28"/>
        </w:rPr>
        <w:t>по закупке услуг по осуществлению комплекса мероприятий по организации и проведению республиканского конкурса-выставки</w:t>
      </w:r>
    </w:p>
    <w:p w14:paraId="5B6EB5F7" w14:textId="77777777" w:rsidR="003603FC" w:rsidRPr="00732A94" w:rsidRDefault="003603FC" w:rsidP="003603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eastAsia="en-US"/>
        </w:rPr>
      </w:pPr>
      <w:r w:rsidRPr="00732A94">
        <w:rPr>
          <w:b/>
          <w:sz w:val="28"/>
          <w:szCs w:val="28"/>
        </w:rPr>
        <w:t>«Лучший товар Казахстана»</w:t>
      </w:r>
    </w:p>
    <w:p w14:paraId="4147A6E3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4DA2A5A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32A94">
        <w:rPr>
          <w:rFonts w:ascii="Times New Roman" w:eastAsia="Times New Roman" w:hAnsi="Times New Roman"/>
          <w:b/>
          <w:sz w:val="28"/>
          <w:szCs w:val="28"/>
        </w:rPr>
        <w:t>Содержание оказ</w:t>
      </w:r>
      <w:r>
        <w:rPr>
          <w:rFonts w:ascii="Times New Roman" w:eastAsia="Times New Roman" w:hAnsi="Times New Roman"/>
          <w:b/>
          <w:sz w:val="28"/>
          <w:szCs w:val="28"/>
        </w:rPr>
        <w:t>ываемых</w:t>
      </w:r>
      <w:r w:rsidRPr="00732A94">
        <w:rPr>
          <w:rFonts w:ascii="Times New Roman" w:eastAsia="Times New Roman" w:hAnsi="Times New Roman"/>
          <w:b/>
          <w:sz w:val="28"/>
          <w:szCs w:val="28"/>
        </w:rPr>
        <w:t xml:space="preserve"> Услуг: </w:t>
      </w:r>
    </w:p>
    <w:p w14:paraId="7097C15E" w14:textId="77777777" w:rsidR="003603FC" w:rsidRPr="00732A94" w:rsidRDefault="003603FC" w:rsidP="003603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Исполнитель должен оказать услуги по осуществлению комплекса мероприятий по организации и проведению республиканского конкурса-выставки «Лучший товар Казахстана» (далее – Выставка).</w:t>
      </w:r>
    </w:p>
    <w:p w14:paraId="08E22AF6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2A94">
        <w:rPr>
          <w:rFonts w:ascii="Times New Roman" w:eastAsia="Times New Roman" w:hAnsi="Times New Roman"/>
          <w:b/>
          <w:sz w:val="28"/>
          <w:szCs w:val="28"/>
        </w:rPr>
        <w:t>Основные задачи:</w:t>
      </w:r>
    </w:p>
    <w:p w14:paraId="6796E3ED" w14:textId="77777777" w:rsidR="003603FC" w:rsidRPr="00732A94" w:rsidRDefault="003603FC" w:rsidP="003603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застройка, техническое оснащение и оформление Выставки;</w:t>
      </w:r>
    </w:p>
    <w:p w14:paraId="22B2DCA8" w14:textId="77777777" w:rsidR="003603FC" w:rsidRPr="00732A94" w:rsidRDefault="003603FC" w:rsidP="003603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логистика и размещение участников Выставки.</w:t>
      </w:r>
    </w:p>
    <w:p w14:paraId="42C7DF8A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8D7880E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32A94">
        <w:rPr>
          <w:rFonts w:ascii="Times New Roman" w:eastAsia="Times New Roman" w:hAnsi="Times New Roman"/>
          <w:b/>
          <w:sz w:val="28"/>
          <w:szCs w:val="28"/>
        </w:rPr>
        <w:t xml:space="preserve">Место оказания услуг: </w:t>
      </w:r>
    </w:p>
    <w:p w14:paraId="4F8B292C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г. Астана, Выставочный центр «Корме», выставочный зал «В», конференц зал «В», рекламное место на фасаде ВЦ «Корме», место для размещения баннерной конструкции в фойе.</w:t>
      </w:r>
    </w:p>
    <w:p w14:paraId="28B75DA5" w14:textId="77777777" w:rsidR="003603FC" w:rsidRPr="00732A94" w:rsidRDefault="003603FC" w:rsidP="003603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32A94">
        <w:rPr>
          <w:b/>
          <w:sz w:val="28"/>
          <w:szCs w:val="28"/>
        </w:rPr>
        <w:t>Срок оказания услуг:</w:t>
      </w:r>
    </w:p>
    <w:p w14:paraId="1D90428F" w14:textId="77777777" w:rsidR="003603FC" w:rsidRPr="00732A94" w:rsidRDefault="003603FC" w:rsidP="003603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Период с 9 – по 14 октября 2018 года, включая:</w:t>
      </w:r>
    </w:p>
    <w:p w14:paraId="42562398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период монтажа Выставки - с 9 по 10 октября 2018 г.;</w:t>
      </w:r>
    </w:p>
    <w:p w14:paraId="7DA0482B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время заезда участников Выставки - 11 октября 2018 г;</w:t>
      </w:r>
    </w:p>
    <w:p w14:paraId="08FDA48B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период проведения Выставки - с 12 по 13 октября 2018 г.;</w:t>
      </w:r>
    </w:p>
    <w:p w14:paraId="059E12FC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время демонтажа Выставки – 14 октября 2018 г.</w:t>
      </w:r>
    </w:p>
    <w:p w14:paraId="1C4B00A7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464B581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2A94">
        <w:rPr>
          <w:rFonts w:ascii="Times New Roman" w:hAnsi="Times New Roman" w:cs="Times New Roman"/>
          <w:b/>
          <w:sz w:val="28"/>
          <w:szCs w:val="24"/>
        </w:rPr>
        <w:t>Техническое описание:</w:t>
      </w:r>
    </w:p>
    <w:p w14:paraId="2693B722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Качественное и своевременное осуществление комплекса мероприятий по организации и проведению Выставки: </w:t>
      </w:r>
    </w:p>
    <w:p w14:paraId="0BE55FB5" w14:textId="77777777" w:rsidR="003603FC" w:rsidRPr="00732A94" w:rsidRDefault="003603FC" w:rsidP="003603FC">
      <w:pPr>
        <w:pStyle w:val="a7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Оформительские работы выставочного зала, фойе и наружное оформление места проведения Выставки (помещения и его элементов, в единой стилистике с использованием эмблем конкурсов и логотипа Заказчика (эскизы по согласованию с Заказчиком) в соответствии с концепцией Выставки, разработанной </w:t>
      </w:r>
      <w:r>
        <w:rPr>
          <w:rFonts w:ascii="Times New Roman" w:eastAsia="Times New Roman" w:hAnsi="Times New Roman"/>
          <w:sz w:val="28"/>
          <w:szCs w:val="28"/>
        </w:rPr>
        <w:t>Исполнителем</w:t>
      </w:r>
      <w:r w:rsidRPr="00732A94">
        <w:rPr>
          <w:rFonts w:ascii="Times New Roman" w:eastAsia="Times New Roman" w:hAnsi="Times New Roman"/>
          <w:sz w:val="28"/>
          <w:szCs w:val="28"/>
        </w:rPr>
        <w:t xml:space="preserve"> услуг и утвержденной Заказчиком, в том числе: </w:t>
      </w:r>
    </w:p>
    <w:p w14:paraId="799559C0" w14:textId="77777777" w:rsidR="003603FC" w:rsidRPr="00732A94" w:rsidRDefault="003603FC" w:rsidP="003603F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разработка схемы размещения участников Выставки (по согласованию с Заказчиком) и эскизов оформления выставочных конструкций по каждому участнику Выставки;</w:t>
      </w:r>
    </w:p>
    <w:p w14:paraId="71A10106" w14:textId="77777777" w:rsidR="003603FC" w:rsidRPr="00732A94" w:rsidRDefault="003603FC" w:rsidP="003603F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 застройка выставочных конструкций по каждому участнику Выставки в соответствии со схемой размещения участников Выставки,</w:t>
      </w:r>
    </w:p>
    <w:p w14:paraId="48B14122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оформление фойе, холлов согласно схемы размещения, в том числе изготовление и установка баннеров, баннерных конструкций, наклеивания перетяжек, пресс-стен и т.д. (по согласованию с Заказчиком);</w:t>
      </w:r>
    </w:p>
    <w:p w14:paraId="531C9C3A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покрытие ковровыми дорожками фойе и межстендовых проходов выставочной экспозиции (по согласованию с Заказчиком);</w:t>
      </w:r>
    </w:p>
    <w:p w14:paraId="0BA245F9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обеспечение радиорубкой и вещателем на период проведения Выставки;</w:t>
      </w:r>
    </w:p>
    <w:p w14:paraId="6B632052" w14:textId="77777777" w:rsidR="003603FC" w:rsidRPr="00732A94" w:rsidRDefault="003603FC" w:rsidP="003603FC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lastRenderedPageBreak/>
        <w:t xml:space="preserve">- организация работы пресс-центра, в том числе обеспечение при необходимости мебелью в достаточном количестве, оргтехникой, беспроводным высокоскоростным интернетом не менее 200 </w:t>
      </w:r>
      <w:r w:rsidRPr="001F2AE1">
        <w:rPr>
          <w:rFonts w:ascii="Times New Roman" w:eastAsia="Times New Roman" w:hAnsi="Times New Roman"/>
          <w:sz w:val="28"/>
          <w:szCs w:val="28"/>
        </w:rPr>
        <w:t xml:space="preserve">Мбит/с </w:t>
      </w:r>
      <w:r w:rsidRPr="00732A94">
        <w:rPr>
          <w:rFonts w:ascii="Times New Roman" w:eastAsia="Times New Roman" w:hAnsi="Times New Roman"/>
          <w:sz w:val="28"/>
          <w:szCs w:val="28"/>
        </w:rPr>
        <w:t>и организацией кофе-брейка (по согласованию с Заказчиком);</w:t>
      </w:r>
    </w:p>
    <w:p w14:paraId="54DBD2D6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- обеспечение ресепшн столами, в том числе для регистрации откомандированных сотрудников РПП и участников Выставки (по согласованию с Заказчиком); </w:t>
      </w:r>
    </w:p>
    <w:p w14:paraId="10344F0F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небольшая сцена с баннером, 2 LED экрана и необходимым оборудованием, приспособленными для проведения торжественных мероприятий в рамках Выставки (по согласованию с Заказчиком);</w:t>
      </w:r>
    </w:p>
    <w:p w14:paraId="41C9BAD5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2. Монтаж, демонтаж выставочных стендов, конструкций, логотипа, аудио и светозвуковой аппаратуры, схемы размещения для 153 компаний (по согласованию с Заказчиком), в том числе:</w:t>
      </w:r>
    </w:p>
    <w:p w14:paraId="731142AF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A94">
        <w:rPr>
          <w:rFonts w:ascii="Times New Roman" w:eastAsia="Times New Roman" w:hAnsi="Times New Roman" w:cs="Times New Roman"/>
          <w:sz w:val="28"/>
          <w:szCs w:val="28"/>
        </w:rPr>
        <w:t>- на каждую компанию в среднем 6 кв.м. (стандартно-оборудованный стенд «Shell» включающий: ковровое покрытие на всю площадь стенда, стеновые панели по периметру стенда (цвет белый), фризовую панель (цвет белый), фризовую надпись, но не более 15 символов, 1 стол 70 см* 70 см, 2 стула, освещение 2 спот-бра, электроподключение –розетка 220 Вт. не более 1,5 кВт);</w:t>
      </w:r>
    </w:p>
    <w:p w14:paraId="78383473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 w:cs="Times New Roman"/>
          <w:sz w:val="28"/>
          <w:szCs w:val="28"/>
        </w:rPr>
        <w:t xml:space="preserve">- каждую компанию </w:t>
      </w:r>
      <w:r w:rsidRPr="00732A94">
        <w:rPr>
          <w:rFonts w:ascii="Times New Roman" w:eastAsia="Times New Roman" w:hAnsi="Times New Roman"/>
          <w:sz w:val="28"/>
          <w:szCs w:val="28"/>
        </w:rPr>
        <w:t>обеспечить полками разных размеров (в зависимости от потребностей компаний, трубами для стендов и недостающими принадлежностями и т.д.);</w:t>
      </w:r>
    </w:p>
    <w:p w14:paraId="1F4109CE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- обеспечение необходимым аудио и светозвуковой аппаратуры, фонового музыкального сопровождения, схемы 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>размещения</w:t>
      </w:r>
      <w:r w:rsidRPr="00732A94">
        <w:rPr>
          <w:rFonts w:ascii="Times New Roman" w:eastAsia="Times New Roman" w:hAnsi="Times New Roman"/>
          <w:sz w:val="28"/>
          <w:szCs w:val="28"/>
        </w:rPr>
        <w:t xml:space="preserve"> и т.д.</w:t>
      </w:r>
    </w:p>
    <w:p w14:paraId="1D21D837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3. Монтаж, демонтаж, аренда холодильного оборудования (в зависимости от потребности участников Выставки по согласованию с Заказчиком) в том числе:</w:t>
      </w:r>
    </w:p>
    <w:p w14:paraId="3670682F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- 25 холодильных витрин для участников (забронировать за месяц до периода проведения Выставки, а также дополнительно на случай экстренной необходимости предусмотреть резервное холодильное оборудование, заблаговременно проверить техническую исправность холодильников и т.д.);</w:t>
      </w:r>
    </w:p>
    <w:p w14:paraId="1159A161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- минимум 6 морозильных камер (заблаговременно проверить техническую исправность морозильных камер, забронировать морозильные камеры за месяц до проведения Выставки и т.д.); </w:t>
      </w:r>
    </w:p>
    <w:p w14:paraId="3690B299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минимум 20 витрин для конфет и прочих товаров разных размеров в зависимости от потребности компаний.</w:t>
      </w:r>
    </w:p>
    <w:p w14:paraId="68205F70" w14:textId="77777777" w:rsidR="003603FC" w:rsidRPr="00732A94" w:rsidRDefault="003603FC" w:rsidP="003603FC">
      <w:pPr>
        <w:widowControl w:val="0"/>
        <w:tabs>
          <w:tab w:val="left" w:pos="8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4. Обеспечение участников Выставки питьевой водой:</w:t>
      </w:r>
    </w:p>
    <w:p w14:paraId="3CFA2CF2" w14:textId="77777777" w:rsidR="003603FC" w:rsidRPr="00732A94" w:rsidRDefault="003603FC" w:rsidP="003603FC">
      <w:pPr>
        <w:widowControl w:val="0"/>
        <w:tabs>
          <w:tab w:val="left" w:pos="8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установка диспенсеров с водой не менее 10 шт;</w:t>
      </w:r>
    </w:p>
    <w:p w14:paraId="649B10E9" w14:textId="77777777" w:rsidR="003603FC" w:rsidRPr="00732A94" w:rsidRDefault="003603FC" w:rsidP="003603FC">
      <w:pPr>
        <w:widowControl w:val="0"/>
        <w:tabs>
          <w:tab w:val="left" w:pos="8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- бутилированная вода 19 л. – не менее 20 шт.   </w:t>
      </w:r>
    </w:p>
    <w:p w14:paraId="2BE4A20C" w14:textId="77777777" w:rsidR="003603FC" w:rsidRPr="00732A94" w:rsidRDefault="003603FC" w:rsidP="003603FC">
      <w:pPr>
        <w:tabs>
          <w:tab w:val="left" w:pos="720"/>
          <w:tab w:val="left" w:pos="869"/>
          <w:tab w:val="center" w:pos="47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732A9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Изготовление, верстка и доставка печатной продукции (эскиз, сигнальный экземпляр и место доставки по согласованию с Заказчиком):</w:t>
      </w:r>
    </w:p>
    <w:p w14:paraId="7D29734F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каталог участников Выставки (не менее – 153 шт.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732A94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3A398C72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- благодарственные письма, оформленные 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>в рамках</w:t>
      </w:r>
      <w:r w:rsidRPr="00732A94">
        <w:rPr>
          <w:rFonts w:ascii="Times New Roman" w:eastAsia="Times New Roman" w:hAnsi="Times New Roman"/>
          <w:sz w:val="28"/>
          <w:szCs w:val="28"/>
        </w:rPr>
        <w:t xml:space="preserve"> для участников Выставки (не менее - 153 шт.)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согласованию с Заказчиком</w:t>
      </w:r>
      <w:r w:rsidRPr="00732A94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CCDB6DF" w14:textId="77777777" w:rsidR="003603FC" w:rsidRPr="00732A94" w:rsidRDefault="003603FC" w:rsidP="003603FC">
      <w:pPr>
        <w:tabs>
          <w:tab w:val="left" w:pos="720"/>
          <w:tab w:val="left" w:pos="869"/>
          <w:tab w:val="center" w:pos="47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6. Привлечение и организация работы профессиональных ведущих (не менее двух) для проведения торжественной части Выставки и хостес девушек для вручения благодарственных писем (не менее двух).</w:t>
      </w:r>
    </w:p>
    <w:p w14:paraId="0AED7177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7. Обеспечение всех организационных вопросов, связанных с проведением Выставки, в том числе прямой контакт с участниками Выставки (запрашивать, получать и обрабатывать всю необходимую информацию по размещению);</w:t>
      </w:r>
    </w:p>
    <w:p w14:paraId="52269DA6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</w:rPr>
        <w:t>Исполнитель</w:t>
      </w:r>
      <w:r w:rsidRPr="00732A94">
        <w:rPr>
          <w:rFonts w:ascii="Times New Roman" w:eastAsia="Times New Roman" w:hAnsi="Times New Roman"/>
          <w:sz w:val="28"/>
          <w:szCs w:val="28"/>
        </w:rPr>
        <w:t xml:space="preserve"> обязуется произвести работы и услуги по оформлению выставочных экспозиций для Заказчика используя собственные материалы и технические средства согласно схеме размещения и индивидуальных планов стендов;</w:t>
      </w:r>
    </w:p>
    <w:p w14:paraId="2E7AC4B8" w14:textId="77777777" w:rsidR="003603FC" w:rsidRPr="00732A94" w:rsidRDefault="003603FC" w:rsidP="003603FC">
      <w:pPr>
        <w:pStyle w:val="gmail-msonospacing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b/>
          <w:sz w:val="28"/>
          <w:szCs w:val="28"/>
          <w:lang w:eastAsia="en-US"/>
        </w:rPr>
      </w:pPr>
    </w:p>
    <w:p w14:paraId="36D99166" w14:textId="77777777" w:rsidR="003603FC" w:rsidRPr="00732A94" w:rsidRDefault="003603FC" w:rsidP="003603FC">
      <w:pPr>
        <w:pStyle w:val="gmail-msonospacing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b/>
          <w:sz w:val="28"/>
          <w:szCs w:val="28"/>
          <w:lang w:eastAsia="en-US"/>
        </w:rPr>
      </w:pPr>
      <w:r w:rsidRPr="00732A94">
        <w:rPr>
          <w:rFonts w:cstheme="minorBidi"/>
          <w:b/>
          <w:sz w:val="28"/>
          <w:szCs w:val="28"/>
          <w:lang w:eastAsia="en-US"/>
        </w:rPr>
        <w:t xml:space="preserve">Требования к </w:t>
      </w:r>
      <w:r>
        <w:rPr>
          <w:rFonts w:cstheme="minorBidi"/>
          <w:b/>
          <w:sz w:val="28"/>
          <w:szCs w:val="28"/>
          <w:lang w:eastAsia="en-US"/>
        </w:rPr>
        <w:t>Исполнителю</w:t>
      </w:r>
      <w:r w:rsidRPr="00732A94">
        <w:rPr>
          <w:rFonts w:cstheme="minorBidi"/>
          <w:b/>
          <w:sz w:val="28"/>
          <w:szCs w:val="28"/>
          <w:lang w:eastAsia="en-US"/>
        </w:rPr>
        <w:t xml:space="preserve"> услуги:</w:t>
      </w:r>
    </w:p>
    <w:p w14:paraId="53ABC5A1" w14:textId="77777777" w:rsidR="003603FC" w:rsidRPr="00732A94" w:rsidRDefault="003603FC" w:rsidP="003603F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>1) Наличие обученного персонала в сфере монтажа/демонтажа индивидуальных выставочных стендов и выставочных экспозиций с приложением подтверждающих документов:</w:t>
      </w:r>
    </w:p>
    <w:p w14:paraId="7FC98794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>- квалифицированных дизайнеров - 2 человека;</w:t>
      </w:r>
    </w:p>
    <w:p w14:paraId="71632DA7" w14:textId="77777777" w:rsidR="003603FC" w:rsidRPr="00732A94" w:rsidRDefault="003603FC" w:rsidP="003603FC">
      <w:pPr>
        <w:pStyle w:val="gmail-msolistparagraph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>- электриков - 2 человека;</w:t>
      </w:r>
    </w:p>
    <w:p w14:paraId="04DB474C" w14:textId="77777777" w:rsidR="003603FC" w:rsidRPr="00732A94" w:rsidRDefault="003603FC" w:rsidP="003603F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>- бригада минимум из 6-ти человек, в том числе монтажники - 4 чел.</w:t>
      </w:r>
    </w:p>
    <w:p w14:paraId="6B4AEA2D" w14:textId="77777777" w:rsidR="003603FC" w:rsidRPr="00732A94" w:rsidRDefault="003603FC" w:rsidP="003603F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>Исполнителю</w:t>
      </w:r>
      <w:r w:rsidRPr="00732A94">
        <w:rPr>
          <w:rFonts w:cstheme="minorBidi"/>
          <w:b/>
          <w:sz w:val="28"/>
          <w:szCs w:val="28"/>
          <w:lang w:eastAsia="en-US"/>
        </w:rPr>
        <w:t xml:space="preserve"> необходимо предоставить копии приказа о назначении на работу или трудовой договор. </w:t>
      </w:r>
      <w:r>
        <w:rPr>
          <w:rFonts w:cstheme="minorBidi"/>
          <w:b/>
          <w:sz w:val="28"/>
          <w:szCs w:val="28"/>
          <w:lang w:eastAsia="en-US"/>
        </w:rPr>
        <w:t>Исполнителю</w:t>
      </w:r>
      <w:r w:rsidRPr="00732A94">
        <w:rPr>
          <w:rFonts w:cstheme="minorBidi"/>
          <w:b/>
          <w:sz w:val="28"/>
          <w:szCs w:val="28"/>
          <w:lang w:eastAsia="en-US"/>
        </w:rPr>
        <w:t xml:space="preserve"> также необходимо приложить копии дипломов об образовании и/или сертификатов на дизайнеров и электриков;</w:t>
      </w:r>
    </w:p>
    <w:p w14:paraId="3406A9B3" w14:textId="77777777" w:rsidR="003603FC" w:rsidRPr="00732A94" w:rsidRDefault="003603FC" w:rsidP="003603F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2A94"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Pr="00732A9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Наличие у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Исполнителя</w:t>
      </w:r>
      <w:r w:rsidRPr="00732A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опыта работы по организации и проведению застройки выставочных залов не менее 12 месяцев.</w:t>
      </w:r>
    </w:p>
    <w:p w14:paraId="7EA8FA7C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732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необходимо предоставить копии договоров оказания услуг в указанной сфере и актов оказанных услуг к договорам;</w:t>
      </w:r>
    </w:p>
    <w:p w14:paraId="339E6BAC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2A94">
        <w:rPr>
          <w:rFonts w:ascii="Times New Roman" w:hAnsi="Times New Roman"/>
          <w:i/>
          <w:sz w:val="28"/>
          <w:szCs w:val="28"/>
        </w:rPr>
        <w:t>Примечание</w:t>
      </w:r>
      <w:r w:rsidRPr="00732A94">
        <w:rPr>
          <w:rFonts w:ascii="Times New Roman" w:hAnsi="Times New Roman"/>
          <w:sz w:val="28"/>
          <w:szCs w:val="28"/>
        </w:rPr>
        <w:t xml:space="preserve">* - </w:t>
      </w:r>
      <w:r w:rsidRPr="00732A94">
        <w:rPr>
          <w:rFonts w:ascii="Times New Roman" w:hAnsi="Times New Roman"/>
          <w:i/>
          <w:sz w:val="28"/>
          <w:szCs w:val="28"/>
        </w:rPr>
        <w:t xml:space="preserve">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5F956C71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  <w:lang w:eastAsia="ar-SA"/>
        </w:rPr>
        <w:t xml:space="preserve">3) Наличие соответствующего оборудования </w:t>
      </w:r>
      <w:r w:rsidRPr="00732A94">
        <w:rPr>
          <w:rFonts w:cstheme="minorBidi"/>
          <w:sz w:val="28"/>
          <w:szCs w:val="28"/>
          <w:lang w:eastAsia="en-US"/>
        </w:rPr>
        <w:t xml:space="preserve">(витринные холодильники, морозильники, оргтехника, </w:t>
      </w:r>
      <w:r w:rsidRPr="00732A94">
        <w:rPr>
          <w:sz w:val="28"/>
          <w:szCs w:val="28"/>
        </w:rPr>
        <w:t>аудио и светозвуковая аппаратура и т.д.), мебели и инвентаря (ковры, ковровые дорожки).</w:t>
      </w:r>
    </w:p>
    <w:p w14:paraId="026E056B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732A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Исполнителю</w:t>
      </w:r>
      <w:r w:rsidRPr="00732A94">
        <w:rPr>
          <w:b/>
          <w:sz w:val="28"/>
          <w:szCs w:val="28"/>
          <w:lang w:eastAsia="ar-SA"/>
        </w:rPr>
        <w:t xml:space="preserve"> необходимо предоставить подтверждающие документы на оборудование (на праве собственности или аренды):</w:t>
      </w:r>
    </w:p>
    <w:p w14:paraId="51D28F98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наличие ковровых дорожек для покрытия фойе и межстендовых проходов выставочной экспозиции;</w:t>
      </w:r>
    </w:p>
    <w:p w14:paraId="15DB9D21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b/>
          <w:sz w:val="28"/>
          <w:szCs w:val="28"/>
          <w:lang w:eastAsia="ar-SA"/>
        </w:rPr>
        <w:t xml:space="preserve">- </w:t>
      </w:r>
      <w:r w:rsidRPr="00732A94">
        <w:rPr>
          <w:sz w:val="28"/>
          <w:szCs w:val="28"/>
        </w:rPr>
        <w:t>наличие радиорубки и вещателя;</w:t>
      </w:r>
    </w:p>
    <w:p w14:paraId="2527BC7A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наличие мебели в достаточном количестве, оргтехники;</w:t>
      </w:r>
    </w:p>
    <w:p w14:paraId="007664B9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наличие беспроводно</w:t>
      </w:r>
      <w:r>
        <w:rPr>
          <w:sz w:val="28"/>
          <w:szCs w:val="28"/>
        </w:rPr>
        <w:t>го</w:t>
      </w:r>
      <w:r w:rsidRPr="00732A94">
        <w:rPr>
          <w:sz w:val="28"/>
          <w:szCs w:val="28"/>
        </w:rPr>
        <w:t xml:space="preserve"> высокоскоростно</w:t>
      </w:r>
      <w:r>
        <w:rPr>
          <w:sz w:val="28"/>
          <w:szCs w:val="28"/>
        </w:rPr>
        <w:t>го</w:t>
      </w:r>
      <w:r w:rsidRPr="00732A94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а</w:t>
      </w:r>
      <w:r w:rsidRPr="00732A94">
        <w:rPr>
          <w:sz w:val="28"/>
          <w:szCs w:val="28"/>
        </w:rPr>
        <w:t xml:space="preserve"> со скоростью не менее 200 Мбит/с;</w:t>
      </w:r>
    </w:p>
    <w:p w14:paraId="5902BCDC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наличие 5 ресепшн столов;</w:t>
      </w:r>
    </w:p>
    <w:p w14:paraId="591431D7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lastRenderedPageBreak/>
        <w:t>- наличие 2 LED экрана и необходимого оборудования, приспособленными для проведения торжественных мероприятий в рамках Выставки;</w:t>
      </w:r>
    </w:p>
    <w:p w14:paraId="76C8FC50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наличие аудио и светозвуковой аппаратуры, в т.ч. фонового музыкального сопровождения;</w:t>
      </w:r>
    </w:p>
    <w:p w14:paraId="178488E5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A94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732A94">
        <w:rPr>
          <w:rFonts w:ascii="Times New Roman" w:eastAsia="Times New Roman" w:hAnsi="Times New Roman" w:cs="Times New Roman"/>
          <w:sz w:val="28"/>
          <w:szCs w:val="28"/>
        </w:rPr>
        <w:t>на каждую компанию в среднем 6 кв.м. (стандартно-оборудованный стенд «Shell» включающий: ковровое покрытие на всю площадь стенда, стеновые панели по периметру стенда (цвет белый), фризовую панель (цвет белый), фризовую надпись, но не более 15 символов, 1 стол 70 см* 70 см, 2 стула, освещение 2 спот-бра, электроподключение –розетка 220 Вт. не более 1,5 кВт);</w:t>
      </w:r>
    </w:p>
    <w:p w14:paraId="5284682C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A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2A9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732A94">
        <w:rPr>
          <w:rFonts w:ascii="Times New Roman" w:eastAsia="Times New Roman" w:hAnsi="Times New Roman" w:cs="Times New Roman"/>
          <w:sz w:val="28"/>
          <w:szCs w:val="28"/>
        </w:rPr>
        <w:t>полок разных размеров (в зависимости от потребностей компаний, труб для стендов и недостающи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732A94">
        <w:rPr>
          <w:rFonts w:ascii="Times New Roman" w:eastAsia="Times New Roman" w:hAnsi="Times New Roman" w:cs="Times New Roman"/>
          <w:sz w:val="28"/>
          <w:szCs w:val="28"/>
        </w:rPr>
        <w:t>принадлежност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32A94">
        <w:rPr>
          <w:rFonts w:ascii="Times New Roman" w:eastAsia="Times New Roman" w:hAnsi="Times New Roman" w:cs="Times New Roman"/>
          <w:sz w:val="28"/>
          <w:szCs w:val="28"/>
        </w:rPr>
        <w:t xml:space="preserve"> и т.д.);</w:t>
      </w:r>
    </w:p>
    <w:p w14:paraId="3C9D358E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A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2A9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732A94">
        <w:rPr>
          <w:rFonts w:ascii="Times New Roman" w:eastAsia="Times New Roman" w:hAnsi="Times New Roman" w:cs="Times New Roman"/>
          <w:sz w:val="28"/>
          <w:szCs w:val="28"/>
        </w:rPr>
        <w:t>25 холодильных витрин для участников;</w:t>
      </w:r>
    </w:p>
    <w:p w14:paraId="761C4CB1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A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2A9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732A94">
        <w:rPr>
          <w:rFonts w:ascii="Times New Roman" w:eastAsia="Times New Roman" w:hAnsi="Times New Roman" w:cs="Times New Roman"/>
          <w:sz w:val="28"/>
          <w:szCs w:val="28"/>
        </w:rPr>
        <w:t>6 резервных холодильных аппаратов;</w:t>
      </w:r>
    </w:p>
    <w:p w14:paraId="36B726C6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A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2A9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732A94">
        <w:rPr>
          <w:rFonts w:ascii="Times New Roman" w:eastAsia="Times New Roman" w:hAnsi="Times New Roman" w:cs="Times New Roman"/>
          <w:sz w:val="28"/>
          <w:szCs w:val="28"/>
        </w:rPr>
        <w:t xml:space="preserve">6 морозильных камер; </w:t>
      </w:r>
    </w:p>
    <w:p w14:paraId="2B57592A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2A9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732A94">
        <w:rPr>
          <w:rFonts w:ascii="Times New Roman" w:eastAsia="Times New Roman" w:hAnsi="Times New Roman"/>
          <w:sz w:val="28"/>
          <w:szCs w:val="28"/>
        </w:rPr>
        <w:t>20 витрин для конфет и прочих товаров разных размеров в зависимости от потребности компаний;</w:t>
      </w:r>
    </w:p>
    <w:p w14:paraId="510474ED" w14:textId="77777777" w:rsidR="003603FC" w:rsidRPr="00732A94" w:rsidRDefault="003603FC" w:rsidP="003603FC">
      <w:pPr>
        <w:widowControl w:val="0"/>
        <w:tabs>
          <w:tab w:val="left" w:pos="8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наличие диспенсеров с питьевой водой не менее 10 шт;</w:t>
      </w:r>
    </w:p>
    <w:p w14:paraId="33068BAE" w14:textId="77777777" w:rsidR="003603FC" w:rsidRPr="00732A94" w:rsidRDefault="003603FC" w:rsidP="003603FC">
      <w:pPr>
        <w:widowControl w:val="0"/>
        <w:tabs>
          <w:tab w:val="left" w:pos="8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наличие бутилированной воды 19 л. – не менее 20 шт;</w:t>
      </w:r>
    </w:p>
    <w:p w14:paraId="1D29550D" w14:textId="77777777" w:rsidR="003603FC" w:rsidRPr="00732A94" w:rsidRDefault="003603FC" w:rsidP="003603FC">
      <w:pPr>
        <w:tabs>
          <w:tab w:val="left" w:pos="720"/>
          <w:tab w:val="left" w:pos="869"/>
          <w:tab w:val="center" w:pos="47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>- наличие профессиональных ведущих (не менее двух) для проведения торжественной части Выставки и хостес девушек для вручения благодарственных писем (не менее двух);</w:t>
      </w:r>
    </w:p>
    <w:p w14:paraId="55B08819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- наличие не менее 4 администраторов для обеспечения всех организационных вопросов, связанных с проведением Выставки, в том числе прямой контакт с участниками Выставки (запрашивать, получать и обрабатывать всю необходимую информацию по размещению).</w:t>
      </w:r>
    </w:p>
    <w:p w14:paraId="7A99519A" w14:textId="77777777" w:rsidR="003603FC" w:rsidRPr="00732A94" w:rsidRDefault="003603FC" w:rsidP="003603F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14:paraId="66DC7A1A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2A94">
        <w:rPr>
          <w:rFonts w:ascii="Times New Roman" w:hAnsi="Times New Roman"/>
          <w:b/>
          <w:sz w:val="28"/>
          <w:szCs w:val="28"/>
        </w:rPr>
        <w:t xml:space="preserve">Предоставление отчетности </w:t>
      </w:r>
      <w:r>
        <w:rPr>
          <w:rFonts w:ascii="Times New Roman" w:hAnsi="Times New Roman"/>
          <w:b/>
          <w:sz w:val="28"/>
          <w:szCs w:val="28"/>
        </w:rPr>
        <w:t>Исполнителем</w:t>
      </w:r>
      <w:r w:rsidRPr="00732A94">
        <w:rPr>
          <w:rFonts w:ascii="Times New Roman" w:hAnsi="Times New Roman"/>
          <w:b/>
          <w:sz w:val="28"/>
          <w:szCs w:val="28"/>
        </w:rPr>
        <w:t xml:space="preserve"> Заказчику:</w:t>
      </w:r>
    </w:p>
    <w:p w14:paraId="33452CB6" w14:textId="77777777" w:rsidR="003603FC" w:rsidRPr="00732A94" w:rsidRDefault="003603FC" w:rsidP="003603FC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Отчет о проделанной работе за отчетный период представляется в соответствии с настоящей технической спецификацией.</w:t>
      </w:r>
    </w:p>
    <w:p w14:paraId="7FD0FFDB" w14:textId="77777777" w:rsidR="003603FC" w:rsidRPr="00732A94" w:rsidRDefault="003603FC" w:rsidP="003603FC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Предоставление отчетов (с приложением всех подтверждающих документов) об оказанных Услугах осуществляется </w:t>
      </w:r>
      <w:r>
        <w:rPr>
          <w:rFonts w:ascii="Times New Roman" w:eastAsia="Times New Roman" w:hAnsi="Times New Roman"/>
          <w:sz w:val="28"/>
          <w:szCs w:val="28"/>
        </w:rPr>
        <w:t>Исполнителем</w:t>
      </w:r>
      <w:r w:rsidRPr="00732A94">
        <w:rPr>
          <w:rFonts w:ascii="Times New Roman" w:eastAsia="Times New Roman" w:hAnsi="Times New Roman"/>
          <w:sz w:val="28"/>
          <w:szCs w:val="28"/>
        </w:rPr>
        <w:t xml:space="preserve"> на бумажном и электронном носителях на русском языке, с обязательной регистрацией бумажного носителя в канцелярии Заказчика:</w:t>
      </w:r>
    </w:p>
    <w:p w14:paraId="0FF4682D" w14:textId="77777777" w:rsidR="003603FC" w:rsidRPr="00732A94" w:rsidRDefault="003603FC" w:rsidP="003603FC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ab/>
        <w:t>- окончательный отчет не позднее 20 октября 2018 года.</w:t>
      </w:r>
    </w:p>
    <w:p w14:paraId="2E4D4451" w14:textId="77777777" w:rsidR="003603FC" w:rsidRPr="00732A94" w:rsidRDefault="003603FC" w:rsidP="003603FC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ab/>
        <w:t xml:space="preserve">В случае наличия замечания к отчетам и документам, связанным с оказанием Услуг в определенные Договором сроки, Заказчик вправе в течение 5 (пяти) рабочих дней возвратить </w:t>
      </w:r>
      <w:r>
        <w:rPr>
          <w:rFonts w:ascii="Times New Roman" w:eastAsia="Times New Roman" w:hAnsi="Times New Roman"/>
          <w:sz w:val="28"/>
          <w:szCs w:val="28"/>
        </w:rPr>
        <w:t>Исполнителю</w:t>
      </w:r>
      <w:r w:rsidRPr="00732A94">
        <w:rPr>
          <w:rFonts w:ascii="Times New Roman" w:eastAsia="Times New Roman" w:hAnsi="Times New Roman"/>
          <w:sz w:val="28"/>
          <w:szCs w:val="28"/>
        </w:rPr>
        <w:t xml:space="preserve"> отчет на доработку. В случае невозврата Заказчиком отчетов на доработку в указанный срок, отчет считается принятым.</w:t>
      </w:r>
    </w:p>
    <w:p w14:paraId="65429337" w14:textId="77777777" w:rsidR="003603FC" w:rsidRPr="00732A94" w:rsidRDefault="003603FC" w:rsidP="003603FC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Исполнитель</w:t>
      </w:r>
      <w:r w:rsidRPr="00732A94">
        <w:rPr>
          <w:rFonts w:ascii="Times New Roman" w:eastAsia="Times New Roman" w:hAnsi="Times New Roman"/>
          <w:sz w:val="28"/>
          <w:szCs w:val="28"/>
        </w:rPr>
        <w:t xml:space="preserve"> обязуется устранить имеющиеся замечания за счет собственных средств и представить Заказчику доработанные отчеты в течение 5 (пяти) рабочих дней с момента получения уведомления. </w:t>
      </w:r>
    </w:p>
    <w:p w14:paraId="4616A33C" w14:textId="77777777" w:rsidR="003603FC" w:rsidRPr="00732A94" w:rsidRDefault="003603FC" w:rsidP="003603FC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lastRenderedPageBreak/>
        <w:t>Промежуточный и окончательный отчеты должны содержать информацию об услугах, оказанных согласно Технической спецификации.</w:t>
      </w:r>
    </w:p>
    <w:p w14:paraId="6D81111B" w14:textId="77777777" w:rsidR="003603FC" w:rsidRPr="00732A94" w:rsidRDefault="003603FC" w:rsidP="003603FC">
      <w:pPr>
        <w:tabs>
          <w:tab w:val="left" w:pos="720"/>
          <w:tab w:val="left" w:pos="993"/>
          <w:tab w:val="center" w:pos="47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Отчет должен содержать следующее:</w:t>
      </w:r>
    </w:p>
    <w:p w14:paraId="0B7A309F" w14:textId="77777777" w:rsidR="003603FC" w:rsidRPr="00732A94" w:rsidRDefault="003603FC" w:rsidP="003603FC">
      <w:pPr>
        <w:pStyle w:val="a7"/>
        <w:numPr>
          <w:ilvl w:val="0"/>
          <w:numId w:val="49"/>
        </w:numPr>
        <w:tabs>
          <w:tab w:val="left" w:pos="720"/>
          <w:tab w:val="left" w:pos="993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Общая информация о представлении услуг;</w:t>
      </w:r>
    </w:p>
    <w:p w14:paraId="69A80852" w14:textId="77777777" w:rsidR="003603FC" w:rsidRPr="00732A94" w:rsidRDefault="003603FC" w:rsidP="003603FC">
      <w:pPr>
        <w:pStyle w:val="a7"/>
        <w:numPr>
          <w:ilvl w:val="0"/>
          <w:numId w:val="49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Не менее 30 фотографий с республиканского конкурса-выставки «Лучший товар Казахстана»;</w:t>
      </w:r>
    </w:p>
    <w:p w14:paraId="6E541358" w14:textId="77777777" w:rsidR="003603FC" w:rsidRPr="00732A94" w:rsidRDefault="003603FC" w:rsidP="003603FC">
      <w:pPr>
        <w:pStyle w:val="a7"/>
        <w:numPr>
          <w:ilvl w:val="0"/>
          <w:numId w:val="49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Цветные копии печатной продукции конкурсов;</w:t>
      </w:r>
    </w:p>
    <w:p w14:paraId="2A7703D7" w14:textId="77777777" w:rsidR="003603FC" w:rsidRPr="00732A94" w:rsidRDefault="003603FC" w:rsidP="003603FC">
      <w:pPr>
        <w:pStyle w:val="a7"/>
        <w:numPr>
          <w:ilvl w:val="0"/>
          <w:numId w:val="4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Информацию об услугах, предоставленных соисполнителями (копии договоров).</w:t>
      </w:r>
    </w:p>
    <w:p w14:paraId="32DB2619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Все отчеты предоставляются в электронном формате (на DVD-диске) и на бумажном носителе на русском языке в 2 экземплярах. </w:t>
      </w:r>
    </w:p>
    <w:p w14:paraId="1C516281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 xml:space="preserve">Отчет должен быть оформлен в формате MS Word (кегль 14, шрифт «Times New Roman»), MS Excel (кегль 12, шрифт «Times New Roman»): </w:t>
      </w:r>
    </w:p>
    <w:p w14:paraId="793CA509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Параметры страницы:</w:t>
      </w:r>
    </w:p>
    <w:p w14:paraId="269430A0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верхнее поле – 2 см;</w:t>
      </w:r>
    </w:p>
    <w:p w14:paraId="1E1A2266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нижнее поле – 1,5 см;</w:t>
      </w:r>
    </w:p>
    <w:p w14:paraId="6BA66657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левое поле – 2,5 см;</w:t>
      </w:r>
    </w:p>
    <w:p w14:paraId="69B0F5CA" w14:textId="77777777" w:rsidR="003603FC" w:rsidRPr="00732A94" w:rsidRDefault="003603FC" w:rsidP="0036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правое поле – 1,5 см;</w:t>
      </w:r>
    </w:p>
    <w:p w14:paraId="44D22CA9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междустрочный интервал – одинарный;</w:t>
      </w:r>
    </w:p>
    <w:p w14:paraId="4E0826E9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текст в представленных отчетах должен быть тщательно выверен и отредактирован, сокращения и условные обозначения следует применять с их определением при первом упоминании;</w:t>
      </w:r>
    </w:p>
    <w:p w14:paraId="29C9987B" w14:textId="77777777" w:rsidR="003603FC" w:rsidRPr="00732A94" w:rsidRDefault="003603FC" w:rsidP="003603F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A94">
        <w:rPr>
          <w:rFonts w:ascii="Times New Roman" w:eastAsia="Times New Roman" w:hAnsi="Times New Roman"/>
          <w:sz w:val="28"/>
          <w:szCs w:val="28"/>
        </w:rPr>
        <w:t>материалы окончательного отчета должны быть прошнурованы, отчет должен содержать эскизы в цветном формате.</w:t>
      </w:r>
    </w:p>
    <w:p w14:paraId="35EB6660" w14:textId="77777777" w:rsidR="003603FC" w:rsidRPr="00732A94" w:rsidRDefault="003603FC" w:rsidP="003603F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</w:pPr>
    </w:p>
    <w:p w14:paraId="22C3337D" w14:textId="77777777" w:rsidR="003603FC" w:rsidRPr="00732A94" w:rsidRDefault="003603FC" w:rsidP="003603FC"/>
    <w:p w14:paraId="0427020C" w14:textId="77777777" w:rsidR="00DA3D47" w:rsidRDefault="00DA3D47" w:rsidP="00DA3D47"/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1" w:name="z987"/>
      <w:bookmarkStart w:id="2" w:name="z988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FA830" w14:textId="77777777" w:rsidR="00F51E88" w:rsidRDefault="00F51E88" w:rsidP="0029497D">
      <w:pPr>
        <w:spacing w:after="0" w:line="240" w:lineRule="auto"/>
      </w:pPr>
      <w:r>
        <w:separator/>
      </w:r>
    </w:p>
  </w:endnote>
  <w:endnote w:type="continuationSeparator" w:id="0">
    <w:p w14:paraId="332F552B" w14:textId="77777777" w:rsidR="00F51E88" w:rsidRDefault="00F51E8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0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603FC">
      <w:rPr>
        <w:rStyle w:val="af6"/>
        <w:noProof/>
      </w:rPr>
      <w:t>5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0A3FA" w14:textId="77777777" w:rsidR="00F51E88" w:rsidRDefault="00F51E88" w:rsidP="0029497D">
      <w:pPr>
        <w:spacing w:after="0" w:line="240" w:lineRule="auto"/>
      </w:pPr>
      <w:r>
        <w:separator/>
      </w:r>
    </w:p>
  </w:footnote>
  <w:footnote w:type="continuationSeparator" w:id="0">
    <w:p w14:paraId="223DC430" w14:textId="77777777" w:rsidR="00F51E88" w:rsidRDefault="00F51E8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3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2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4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33062"/>
    <w:multiLevelType w:val="hybridMultilevel"/>
    <w:tmpl w:val="6FB28FAE"/>
    <w:lvl w:ilvl="0" w:tplc="C0A40D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B762C"/>
    <w:multiLevelType w:val="multilevel"/>
    <w:tmpl w:val="73D09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9">
    <w:nsid w:val="35787BD7"/>
    <w:multiLevelType w:val="hybridMultilevel"/>
    <w:tmpl w:val="7FC04CD8"/>
    <w:lvl w:ilvl="0" w:tplc="77266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B2128"/>
    <w:multiLevelType w:val="hybridMultilevel"/>
    <w:tmpl w:val="647A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973D1"/>
    <w:multiLevelType w:val="hybridMultilevel"/>
    <w:tmpl w:val="9AAE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C212F0"/>
    <w:multiLevelType w:val="multilevel"/>
    <w:tmpl w:val="E7EE2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6A4A9E"/>
    <w:multiLevelType w:val="hybridMultilevel"/>
    <w:tmpl w:val="BB9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4386E"/>
    <w:multiLevelType w:val="multilevel"/>
    <w:tmpl w:val="411C5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2"/>
  </w:num>
  <w:num w:numId="2">
    <w:abstractNumId w:val="3"/>
  </w:num>
  <w:num w:numId="3">
    <w:abstractNumId w:val="44"/>
  </w:num>
  <w:num w:numId="4">
    <w:abstractNumId w:val="29"/>
  </w:num>
  <w:num w:numId="5">
    <w:abstractNumId w:val="4"/>
  </w:num>
  <w:num w:numId="6">
    <w:abstractNumId w:val="13"/>
  </w:num>
  <w:num w:numId="7">
    <w:abstractNumId w:val="23"/>
  </w:num>
  <w:num w:numId="8">
    <w:abstractNumId w:val="32"/>
  </w:num>
  <w:num w:numId="9">
    <w:abstractNumId w:val="9"/>
  </w:num>
  <w:num w:numId="10">
    <w:abstractNumId w:val="45"/>
  </w:num>
  <w:num w:numId="11">
    <w:abstractNumId w:val="27"/>
  </w:num>
  <w:num w:numId="12">
    <w:abstractNumId w:val="7"/>
  </w:num>
  <w:num w:numId="13">
    <w:abstractNumId w:val="33"/>
  </w:num>
  <w:num w:numId="14">
    <w:abstractNumId w:val="12"/>
  </w:num>
  <w:num w:numId="15">
    <w:abstractNumId w:val="25"/>
  </w:num>
  <w:num w:numId="16">
    <w:abstractNumId w:val="39"/>
  </w:num>
  <w:num w:numId="17">
    <w:abstractNumId w:val="41"/>
  </w:num>
  <w:num w:numId="18">
    <w:abstractNumId w:val="10"/>
  </w:num>
  <w:num w:numId="19">
    <w:abstractNumId w:val="35"/>
  </w:num>
  <w:num w:numId="20">
    <w:abstractNumId w:val="28"/>
  </w:num>
  <w:num w:numId="21">
    <w:abstractNumId w:val="38"/>
  </w:num>
  <w:num w:numId="22">
    <w:abstractNumId w:val="31"/>
  </w:num>
  <w:num w:numId="23">
    <w:abstractNumId w:val="6"/>
  </w:num>
  <w:num w:numId="24">
    <w:abstractNumId w:val="43"/>
  </w:num>
  <w:num w:numId="25">
    <w:abstractNumId w:val="4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0"/>
  </w:num>
  <w:num w:numId="30">
    <w:abstractNumId w:val="0"/>
  </w:num>
  <w:num w:numId="31">
    <w:abstractNumId w:val="8"/>
  </w:num>
  <w:num w:numId="32">
    <w:abstractNumId w:val="20"/>
  </w:num>
  <w:num w:numId="33">
    <w:abstractNumId w:val="21"/>
  </w:num>
  <w:num w:numId="34">
    <w:abstractNumId w:val="17"/>
  </w:num>
  <w:num w:numId="35">
    <w:abstractNumId w:val="22"/>
  </w:num>
  <w:num w:numId="36">
    <w:abstractNumId w:val="11"/>
  </w:num>
  <w:num w:numId="37">
    <w:abstractNumId w:val="21"/>
  </w:num>
  <w:num w:numId="38">
    <w:abstractNumId w:val="17"/>
  </w:num>
  <w:num w:numId="39">
    <w:abstractNumId w:val="5"/>
  </w:num>
  <w:num w:numId="40">
    <w:abstractNumId w:val="18"/>
  </w:num>
  <w:num w:numId="41">
    <w:abstractNumId w:val="1"/>
  </w:num>
  <w:num w:numId="42">
    <w:abstractNumId w:val="2"/>
  </w:num>
  <w:num w:numId="43">
    <w:abstractNumId w:val="30"/>
  </w:num>
  <w:num w:numId="44">
    <w:abstractNumId w:val="15"/>
  </w:num>
  <w:num w:numId="45">
    <w:abstractNumId w:val="47"/>
  </w:num>
  <w:num w:numId="46">
    <w:abstractNumId w:val="34"/>
  </w:num>
  <w:num w:numId="47">
    <w:abstractNumId w:val="24"/>
  </w:num>
  <w:num w:numId="48">
    <w:abstractNumId w:val="14"/>
  </w:num>
  <w:num w:numId="49">
    <w:abstractNumId w:val="1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07E9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3FC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1B51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1E88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A_маркированный_список,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A_маркированный_список Знак,List Paragraph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  <w:style w:type="paragraph" w:styleId="23">
    <w:name w:val="Quote"/>
    <w:basedOn w:val="a"/>
    <w:next w:val="a"/>
    <w:link w:val="24"/>
    <w:uiPriority w:val="29"/>
    <w:qFormat/>
    <w:rsid w:val="00B71B51"/>
    <w:pPr>
      <w:widowControl w:val="0"/>
      <w:tabs>
        <w:tab w:val="left" w:pos="993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B71B51"/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paragraph" w:customStyle="1" w:styleId="gmail-msonospacingmailrucssattributepostfix">
    <w:name w:val="gmail-msonospacing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ailrucssattributepostfix">
    <w:name w:val="gmail-msolistparagraphcxspfirst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C5A4-D560-4118-87EA-514D938C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2018-03-29T08:18:00Z</cp:lastPrinted>
  <dcterms:created xsi:type="dcterms:W3CDTF">2018-03-29T08:53:00Z</dcterms:created>
  <dcterms:modified xsi:type="dcterms:W3CDTF">2018-08-07T11:47:00Z</dcterms:modified>
</cp:coreProperties>
</file>